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9E" w:rsidRPr="00D472DC" w:rsidRDefault="007B199E">
      <w:pPr>
        <w:rPr>
          <w:b/>
          <w:sz w:val="24"/>
          <w:szCs w:val="24"/>
        </w:rPr>
      </w:pPr>
      <w:r w:rsidRPr="00D472DC">
        <w:rPr>
          <w:b/>
          <w:sz w:val="24"/>
          <w:szCs w:val="24"/>
        </w:rPr>
        <w:t>Návrh v rámci participativního rozpočtu - stavební úprava okolí „U křížku“</w:t>
      </w:r>
    </w:p>
    <w:p w:rsidR="007B199E" w:rsidRPr="00D472DC" w:rsidRDefault="007B199E">
      <w:pPr>
        <w:rPr>
          <w:sz w:val="24"/>
          <w:szCs w:val="24"/>
        </w:rPr>
      </w:pPr>
    </w:p>
    <w:p w:rsidR="000832EE" w:rsidRPr="00D472DC" w:rsidRDefault="000832EE" w:rsidP="008B6380">
      <w:pPr>
        <w:jc w:val="both"/>
        <w:rPr>
          <w:sz w:val="24"/>
          <w:szCs w:val="24"/>
        </w:rPr>
      </w:pPr>
      <w:r w:rsidRPr="00D472DC">
        <w:rPr>
          <w:sz w:val="24"/>
          <w:szCs w:val="24"/>
        </w:rPr>
        <w:t xml:space="preserve">Jde o drobné stavební úpravy odpočinkového místa v křižovatce ulice </w:t>
      </w:r>
      <w:proofErr w:type="spellStart"/>
      <w:r w:rsidRPr="00D472DC">
        <w:rPr>
          <w:sz w:val="24"/>
          <w:szCs w:val="24"/>
        </w:rPr>
        <w:t>Poňava</w:t>
      </w:r>
      <w:proofErr w:type="spellEnd"/>
      <w:r w:rsidRPr="00D472DC">
        <w:rPr>
          <w:sz w:val="24"/>
          <w:szCs w:val="24"/>
        </w:rPr>
        <w:t xml:space="preserve"> a Příhon.  Jde o známé místo pod letitou lípou s  historickým svatým křížem a lavičkou, kter</w:t>
      </w:r>
      <w:r w:rsidR="00993E6F" w:rsidRPr="00D472DC">
        <w:rPr>
          <w:sz w:val="24"/>
          <w:szCs w:val="24"/>
        </w:rPr>
        <w:t>é</w:t>
      </w:r>
      <w:r w:rsidRPr="00D472DC">
        <w:rPr>
          <w:sz w:val="24"/>
          <w:szCs w:val="24"/>
        </w:rPr>
        <w:t xml:space="preserve"> bylo vždy využíváno k odpočinku a setkávání místních starších i mladých obyvatel, ale i turistů. </w:t>
      </w:r>
      <w:r w:rsidR="00581956" w:rsidRPr="00D472DC">
        <w:rPr>
          <w:sz w:val="24"/>
          <w:szCs w:val="24"/>
        </w:rPr>
        <w:t xml:space="preserve">Pro obyvatele </w:t>
      </w:r>
      <w:proofErr w:type="spellStart"/>
      <w:r w:rsidR="00581956" w:rsidRPr="00D472DC">
        <w:rPr>
          <w:sz w:val="24"/>
          <w:szCs w:val="24"/>
        </w:rPr>
        <w:t>Poňavy</w:t>
      </w:r>
      <w:proofErr w:type="spellEnd"/>
      <w:r w:rsidR="00581956" w:rsidRPr="00D472DC">
        <w:rPr>
          <w:sz w:val="24"/>
          <w:szCs w:val="24"/>
        </w:rPr>
        <w:t xml:space="preserve"> jde o výjimečný kout obce. </w:t>
      </w:r>
    </w:p>
    <w:p w:rsidR="000832EE" w:rsidRPr="00D472DC" w:rsidRDefault="000832EE" w:rsidP="008B6380">
      <w:pPr>
        <w:jc w:val="both"/>
        <w:rPr>
          <w:sz w:val="24"/>
          <w:szCs w:val="24"/>
        </w:rPr>
      </w:pPr>
      <w:r w:rsidRPr="00D472DC">
        <w:rPr>
          <w:sz w:val="24"/>
          <w:szCs w:val="24"/>
        </w:rPr>
        <w:t xml:space="preserve">Odpočinkové místo je v neutěšeném stavu. Ve velmi těsné blízkosti parkují automobily v zeleném </w:t>
      </w:r>
      <w:r w:rsidR="00581956" w:rsidRPr="00D472DC">
        <w:rPr>
          <w:sz w:val="24"/>
          <w:szCs w:val="24"/>
        </w:rPr>
        <w:t xml:space="preserve">pásu. Jsou zde </w:t>
      </w:r>
      <w:r w:rsidRPr="00D472DC">
        <w:rPr>
          <w:sz w:val="24"/>
          <w:szCs w:val="24"/>
        </w:rPr>
        <w:t xml:space="preserve">umístěné </w:t>
      </w:r>
      <w:r w:rsidR="00581956" w:rsidRPr="00D472DC">
        <w:rPr>
          <w:sz w:val="24"/>
          <w:szCs w:val="24"/>
        </w:rPr>
        <w:t xml:space="preserve">dvě </w:t>
      </w:r>
      <w:r w:rsidRPr="00D472DC">
        <w:rPr>
          <w:sz w:val="24"/>
          <w:szCs w:val="24"/>
        </w:rPr>
        <w:t>lavičky</w:t>
      </w:r>
      <w:r w:rsidR="00581956" w:rsidRPr="00D472DC">
        <w:rPr>
          <w:sz w:val="24"/>
          <w:szCs w:val="24"/>
        </w:rPr>
        <w:t xml:space="preserve">, každá však jiného designu, jedna pevná, druhá přenosná. Terén je travnatý, ale drnovatý a nerovný. Pro osoby s omezeným pohybem je místo hůře dostupné. Chodník při ul. </w:t>
      </w:r>
      <w:proofErr w:type="spellStart"/>
      <w:r w:rsidR="00581956" w:rsidRPr="00D472DC">
        <w:rPr>
          <w:sz w:val="24"/>
          <w:szCs w:val="24"/>
        </w:rPr>
        <w:t>Poňava</w:t>
      </w:r>
      <w:proofErr w:type="spellEnd"/>
      <w:r w:rsidR="00581956" w:rsidRPr="00D472DC">
        <w:rPr>
          <w:sz w:val="24"/>
          <w:szCs w:val="24"/>
        </w:rPr>
        <w:t xml:space="preserve"> je pod odpočinkovým místem necitlivě ukončen před obloukem křižovatky. Samotný dřevěný kříž s ukřižovaným Kristem vyžaduje ošetření a renovaci.</w:t>
      </w:r>
    </w:p>
    <w:p w:rsidR="00993E6F" w:rsidRPr="00D472DC" w:rsidRDefault="00993E6F">
      <w:pPr>
        <w:rPr>
          <w:b/>
          <w:sz w:val="24"/>
          <w:szCs w:val="24"/>
        </w:rPr>
      </w:pPr>
      <w:r w:rsidRPr="00D472DC">
        <w:rPr>
          <w:b/>
          <w:sz w:val="24"/>
          <w:szCs w:val="24"/>
        </w:rPr>
        <w:t>Navrhované řešení:</w:t>
      </w:r>
    </w:p>
    <w:p w:rsidR="001B695F" w:rsidRPr="00D472DC" w:rsidRDefault="008B6380" w:rsidP="008B6380">
      <w:pPr>
        <w:jc w:val="both"/>
        <w:rPr>
          <w:sz w:val="24"/>
          <w:szCs w:val="24"/>
        </w:rPr>
      </w:pPr>
      <w:r w:rsidRPr="00D472DC">
        <w:rPr>
          <w:sz w:val="24"/>
          <w:szCs w:val="24"/>
        </w:rPr>
        <w:t xml:space="preserve">Návrh </w:t>
      </w:r>
      <w:r w:rsidR="00581956" w:rsidRPr="00D472DC">
        <w:rPr>
          <w:sz w:val="24"/>
          <w:szCs w:val="24"/>
        </w:rPr>
        <w:t>spočívá ve výškovém srovnání terénu nad stromem do půdorysného tvaru L s uložením nízké vrstvy propustného štěrkopísku – mlatu. Na takto srovnané ploše budou umístěny</w:t>
      </w:r>
      <w:r w:rsidR="001B695F" w:rsidRPr="00D472DC">
        <w:rPr>
          <w:sz w:val="24"/>
          <w:szCs w:val="24"/>
        </w:rPr>
        <w:t xml:space="preserve"> dřevěné</w:t>
      </w:r>
      <w:r w:rsidR="00581956" w:rsidRPr="00D472DC">
        <w:rPr>
          <w:sz w:val="24"/>
          <w:szCs w:val="24"/>
        </w:rPr>
        <w:t xml:space="preserve"> lavičky</w:t>
      </w:r>
      <w:r w:rsidR="000A5A56" w:rsidRPr="00D472DC">
        <w:rPr>
          <w:sz w:val="24"/>
          <w:szCs w:val="24"/>
        </w:rPr>
        <w:t xml:space="preserve"> tak aby zůstala průchozí šířka min. 1,2 m. Z horní části bude umístěn zahradní obrubník pro oddělení parkovacích ploch v ulici Příhon. Vhodné by bylo pro oddělení i umístění nízkého jednoduchého </w:t>
      </w:r>
      <w:r w:rsidR="001B695F" w:rsidRPr="00D472DC">
        <w:rPr>
          <w:sz w:val="24"/>
          <w:szCs w:val="24"/>
        </w:rPr>
        <w:t xml:space="preserve">nejlépe dřevěného </w:t>
      </w:r>
      <w:r w:rsidR="000A5A56" w:rsidRPr="00D472DC">
        <w:rPr>
          <w:sz w:val="24"/>
          <w:szCs w:val="24"/>
        </w:rPr>
        <w:t>zábradlí</w:t>
      </w:r>
      <w:r w:rsidR="009653B5" w:rsidRPr="00D472DC">
        <w:rPr>
          <w:sz w:val="24"/>
          <w:szCs w:val="24"/>
        </w:rPr>
        <w:t xml:space="preserve"> (plůtku)</w:t>
      </w:r>
      <w:r w:rsidR="001B695F" w:rsidRPr="00D472DC">
        <w:rPr>
          <w:sz w:val="24"/>
          <w:szCs w:val="24"/>
        </w:rPr>
        <w:t>, aby korespondovalo s dřevěnou hmotou tohoto místa.</w:t>
      </w:r>
      <w:r w:rsidR="000A5A56" w:rsidRPr="00D472DC">
        <w:rPr>
          <w:sz w:val="24"/>
          <w:szCs w:val="24"/>
        </w:rPr>
        <w:t xml:space="preserve"> Zelená plocha pod stromem a křížem bude osazena nízkými trvalkami a to tak, aby výsadba nenarušila kořenový systém stromu.</w:t>
      </w:r>
      <w:r w:rsidR="00E722D0" w:rsidRPr="00D472DC">
        <w:rPr>
          <w:sz w:val="24"/>
          <w:szCs w:val="24"/>
        </w:rPr>
        <w:t xml:space="preserve"> Travnatý povrch bude renovován.</w:t>
      </w:r>
      <w:r w:rsidR="000A5A56" w:rsidRPr="00D472DC">
        <w:rPr>
          <w:sz w:val="24"/>
          <w:szCs w:val="24"/>
        </w:rPr>
        <w:t xml:space="preserve"> Více než vhodná je konzultace se zahradním architektem či krajinářem. </w:t>
      </w:r>
    </w:p>
    <w:p w:rsidR="00581956" w:rsidRPr="00D472DC" w:rsidRDefault="000A5A56" w:rsidP="008B6380">
      <w:pPr>
        <w:jc w:val="both"/>
        <w:rPr>
          <w:sz w:val="24"/>
          <w:szCs w:val="24"/>
        </w:rPr>
      </w:pPr>
      <w:r w:rsidRPr="00D472DC">
        <w:rPr>
          <w:sz w:val="24"/>
          <w:szCs w:val="24"/>
        </w:rPr>
        <w:t xml:space="preserve">Chodník v ulici </w:t>
      </w:r>
      <w:proofErr w:type="spellStart"/>
      <w:r w:rsidRPr="00D472DC">
        <w:rPr>
          <w:sz w:val="24"/>
          <w:szCs w:val="24"/>
        </w:rPr>
        <w:t>Poňava</w:t>
      </w:r>
      <w:proofErr w:type="spellEnd"/>
      <w:r w:rsidRPr="00D472DC">
        <w:rPr>
          <w:sz w:val="24"/>
          <w:szCs w:val="24"/>
        </w:rPr>
        <w:t xml:space="preserve"> spolu se silničními obrubami </w:t>
      </w:r>
      <w:r w:rsidR="00993E6F" w:rsidRPr="00D472DC">
        <w:rPr>
          <w:sz w:val="24"/>
          <w:szCs w:val="24"/>
        </w:rPr>
        <w:t xml:space="preserve">je navržen </w:t>
      </w:r>
      <w:r w:rsidR="001B695F" w:rsidRPr="00D472DC">
        <w:rPr>
          <w:sz w:val="24"/>
          <w:szCs w:val="24"/>
        </w:rPr>
        <w:t>prodloužit</w:t>
      </w:r>
      <w:r w:rsidRPr="00D472DC">
        <w:rPr>
          <w:sz w:val="24"/>
          <w:szCs w:val="24"/>
        </w:rPr>
        <w:t xml:space="preserve"> do stávajícího oblouku křižovatky. Součástí prodloužení chod</w:t>
      </w:r>
      <w:r w:rsidR="001B695F" w:rsidRPr="00D472DC">
        <w:rPr>
          <w:sz w:val="24"/>
          <w:szCs w:val="24"/>
        </w:rPr>
        <w:t>níku by bylo</w:t>
      </w:r>
      <w:r w:rsidRPr="00D472DC">
        <w:rPr>
          <w:sz w:val="24"/>
          <w:szCs w:val="24"/>
        </w:rPr>
        <w:t xml:space="preserve"> též bezbariérové řešení dle ČSN a EN - snížené obruby a dlažby pro přechod křižovatky s osazením odlišně barevné reliéfní dlažby. Dle katastrální mapy jde zřejmě u chodníku již o </w:t>
      </w:r>
      <w:r w:rsidR="001B695F" w:rsidRPr="00D472DC">
        <w:rPr>
          <w:sz w:val="24"/>
          <w:szCs w:val="24"/>
        </w:rPr>
        <w:t xml:space="preserve">nepatrný </w:t>
      </w:r>
      <w:r w:rsidRPr="00D472DC">
        <w:rPr>
          <w:sz w:val="24"/>
          <w:szCs w:val="24"/>
        </w:rPr>
        <w:t>zásah do pozemku ČR ve správě ÚZSVM</w:t>
      </w:r>
      <w:r w:rsidR="001B695F" w:rsidRPr="00D472DC">
        <w:rPr>
          <w:sz w:val="24"/>
          <w:szCs w:val="24"/>
        </w:rPr>
        <w:t>.</w:t>
      </w:r>
      <w:r w:rsidRPr="00D472DC">
        <w:rPr>
          <w:sz w:val="24"/>
          <w:szCs w:val="24"/>
        </w:rPr>
        <w:t xml:space="preserve"> </w:t>
      </w:r>
      <w:r w:rsidR="001B695F" w:rsidRPr="00D472DC">
        <w:rPr>
          <w:sz w:val="24"/>
          <w:szCs w:val="24"/>
        </w:rPr>
        <w:t>Po geodetickém zaměření hranic pozemků a potvrzení této skutečnosti je pak tyto stavební práce</w:t>
      </w:r>
      <w:r w:rsidRPr="00D472DC">
        <w:rPr>
          <w:sz w:val="24"/>
          <w:szCs w:val="24"/>
        </w:rPr>
        <w:t xml:space="preserve"> nutné projednat s</w:t>
      </w:r>
      <w:r w:rsidR="001B695F" w:rsidRPr="00D472DC">
        <w:rPr>
          <w:sz w:val="24"/>
          <w:szCs w:val="24"/>
        </w:rPr>
        <w:t> </w:t>
      </w:r>
      <w:r w:rsidRPr="00D472DC">
        <w:rPr>
          <w:sz w:val="24"/>
          <w:szCs w:val="24"/>
        </w:rPr>
        <w:t>vlastníkem</w:t>
      </w:r>
      <w:r w:rsidR="001B695F" w:rsidRPr="00D472DC">
        <w:rPr>
          <w:sz w:val="24"/>
          <w:szCs w:val="24"/>
        </w:rPr>
        <w:t xml:space="preserve"> nebo zahrnout do připravovaného projektu rekonstrukce ulice Hlavní a </w:t>
      </w:r>
      <w:proofErr w:type="spellStart"/>
      <w:r w:rsidR="001B695F" w:rsidRPr="00D472DC">
        <w:rPr>
          <w:sz w:val="24"/>
          <w:szCs w:val="24"/>
        </w:rPr>
        <w:t>Poňava</w:t>
      </w:r>
      <w:proofErr w:type="spellEnd"/>
      <w:r w:rsidR="001B695F" w:rsidRPr="00D472DC">
        <w:rPr>
          <w:sz w:val="24"/>
          <w:szCs w:val="24"/>
        </w:rPr>
        <w:t>.</w:t>
      </w:r>
      <w:r w:rsidR="00221AF2" w:rsidRPr="00D472DC">
        <w:rPr>
          <w:sz w:val="24"/>
          <w:szCs w:val="24"/>
        </w:rPr>
        <w:t xml:space="preserve"> </w:t>
      </w:r>
    </w:p>
    <w:p w:rsidR="001B695F" w:rsidRPr="00D472DC" w:rsidRDefault="001B695F" w:rsidP="008B6380">
      <w:pPr>
        <w:jc w:val="both"/>
        <w:rPr>
          <w:sz w:val="24"/>
          <w:szCs w:val="24"/>
        </w:rPr>
      </w:pPr>
      <w:r w:rsidRPr="00D472DC">
        <w:rPr>
          <w:sz w:val="24"/>
          <w:szCs w:val="24"/>
        </w:rPr>
        <w:t>Dřevěný kříž na betonovém sloupku bude natřen speciálním nátěrem pro ošetření dřeva (zvýraznění struktury, ošetření proti dřevokazným škůdcům a houbám,…). Ikona na kříži bude šetrně očištěna, betonový sloupek ošetřen např. speciálním nátěrem.</w:t>
      </w:r>
    </w:p>
    <w:p w:rsidR="007B199E" w:rsidRPr="00D472DC" w:rsidRDefault="007B199E">
      <w:pPr>
        <w:rPr>
          <w:sz w:val="24"/>
          <w:szCs w:val="24"/>
        </w:rPr>
      </w:pPr>
      <w:r w:rsidRPr="00D472DC">
        <w:rPr>
          <w:sz w:val="24"/>
          <w:szCs w:val="24"/>
        </w:rPr>
        <w:t xml:space="preserve">Stavební úpravy </w:t>
      </w:r>
      <w:r w:rsidR="00993E6F" w:rsidRPr="00D472DC">
        <w:rPr>
          <w:sz w:val="24"/>
          <w:szCs w:val="24"/>
        </w:rPr>
        <w:t xml:space="preserve">jsou navrženy </w:t>
      </w:r>
      <w:r w:rsidRPr="00D472DC">
        <w:rPr>
          <w:sz w:val="24"/>
          <w:szCs w:val="24"/>
        </w:rPr>
        <w:t xml:space="preserve">na pozemku p. č. 509/1 s vazbou na pozemek </w:t>
      </w:r>
      <w:proofErr w:type="gramStart"/>
      <w:r w:rsidR="000832EE" w:rsidRPr="00D472DC">
        <w:rPr>
          <w:sz w:val="24"/>
          <w:szCs w:val="24"/>
        </w:rPr>
        <w:t>p.č.</w:t>
      </w:r>
      <w:proofErr w:type="gramEnd"/>
      <w:r w:rsidR="000832EE" w:rsidRPr="00D472DC">
        <w:rPr>
          <w:sz w:val="24"/>
          <w:szCs w:val="24"/>
        </w:rPr>
        <w:t xml:space="preserve">1816/1 vše </w:t>
      </w:r>
      <w:proofErr w:type="spellStart"/>
      <w:r w:rsidR="000832EE" w:rsidRPr="00D472DC">
        <w:rPr>
          <w:sz w:val="24"/>
          <w:szCs w:val="24"/>
        </w:rPr>
        <w:t>k.ú</w:t>
      </w:r>
      <w:proofErr w:type="spellEnd"/>
      <w:r w:rsidR="000832EE" w:rsidRPr="00D472DC">
        <w:rPr>
          <w:sz w:val="24"/>
          <w:szCs w:val="24"/>
        </w:rPr>
        <w:t>. Lelekovice.</w:t>
      </w:r>
    </w:p>
    <w:p w:rsidR="000832EE" w:rsidRPr="00D472DC" w:rsidRDefault="000832EE">
      <w:pPr>
        <w:rPr>
          <w:sz w:val="24"/>
          <w:szCs w:val="24"/>
        </w:rPr>
      </w:pPr>
      <w:proofErr w:type="spellStart"/>
      <w:proofErr w:type="gramStart"/>
      <w:r w:rsidRPr="00D472DC">
        <w:rPr>
          <w:sz w:val="24"/>
          <w:szCs w:val="24"/>
        </w:rPr>
        <w:t>p.č</w:t>
      </w:r>
      <w:proofErr w:type="spellEnd"/>
      <w:r w:rsidRPr="00D472DC">
        <w:rPr>
          <w:sz w:val="24"/>
          <w:szCs w:val="24"/>
        </w:rPr>
        <w:t>.</w:t>
      </w:r>
      <w:proofErr w:type="gramEnd"/>
      <w:r w:rsidRPr="00D472DC">
        <w:rPr>
          <w:sz w:val="24"/>
          <w:szCs w:val="24"/>
        </w:rPr>
        <w:t xml:space="preserve"> 509/1 – vlastník </w:t>
      </w:r>
      <w:r w:rsidR="008B6380" w:rsidRPr="00D472DC">
        <w:rPr>
          <w:sz w:val="24"/>
          <w:szCs w:val="24"/>
        </w:rPr>
        <w:t>Obec Lelekovice</w:t>
      </w:r>
      <w:r w:rsidR="00993E6F" w:rsidRPr="00D472DC">
        <w:rPr>
          <w:sz w:val="24"/>
          <w:szCs w:val="24"/>
        </w:rPr>
        <w:t xml:space="preserve">, </w:t>
      </w:r>
      <w:proofErr w:type="spellStart"/>
      <w:r w:rsidRPr="00D472DC">
        <w:rPr>
          <w:sz w:val="24"/>
          <w:szCs w:val="24"/>
        </w:rPr>
        <w:t>p.č</w:t>
      </w:r>
      <w:proofErr w:type="spellEnd"/>
      <w:r w:rsidRPr="00D472DC">
        <w:rPr>
          <w:sz w:val="24"/>
          <w:szCs w:val="24"/>
        </w:rPr>
        <w:t>. 1819/1 – vlastník ČR- ÚZSVM</w:t>
      </w:r>
    </w:p>
    <w:p w:rsidR="00993E6F" w:rsidRPr="00D472DC" w:rsidRDefault="00D472DC">
      <w:pPr>
        <w:rPr>
          <w:sz w:val="24"/>
          <w:szCs w:val="24"/>
        </w:rPr>
      </w:pPr>
      <w:r w:rsidRPr="00D472DC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4334799"/>
            <wp:effectExtent l="0" t="0" r="0" b="8890"/>
            <wp:docPr id="1" name="Obrázek 1" descr="D:\JARKA\OBECNÍ ÚŘAD\PARTICIPATIVNÍ ROZPOČET - NÁVRHY\2022\u-křížku\U křížku - pohled - návr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RKA\OBECNÍ ÚŘAD\PARTICIPATIVNÍ ROZPOČET - NÁVRHY\2022\u-křížku\U křížku - pohled - návrh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5F" w:rsidRPr="00D472DC" w:rsidRDefault="009653B5">
      <w:pPr>
        <w:rPr>
          <w:b/>
          <w:sz w:val="24"/>
          <w:szCs w:val="24"/>
        </w:rPr>
      </w:pPr>
      <w:r w:rsidRPr="00D472DC">
        <w:rPr>
          <w:b/>
          <w:sz w:val="24"/>
          <w:szCs w:val="24"/>
        </w:rPr>
        <w:t>Orientační c</w:t>
      </w:r>
      <w:r w:rsidR="001B695F" w:rsidRPr="00D472DC">
        <w:rPr>
          <w:b/>
          <w:sz w:val="24"/>
          <w:szCs w:val="24"/>
        </w:rPr>
        <w:t>enový propočet:</w:t>
      </w:r>
    </w:p>
    <w:p w:rsidR="001B695F" w:rsidRPr="00D472DC" w:rsidRDefault="009653B5" w:rsidP="008B6380">
      <w:pPr>
        <w:jc w:val="both"/>
        <w:rPr>
          <w:sz w:val="24"/>
          <w:szCs w:val="24"/>
        </w:rPr>
      </w:pPr>
      <w:r w:rsidRPr="00D472DC">
        <w:rPr>
          <w:sz w:val="24"/>
          <w:szCs w:val="24"/>
        </w:rPr>
        <w:t xml:space="preserve">materiál: </w:t>
      </w:r>
      <w:r w:rsidR="001B695F" w:rsidRPr="00D472DC">
        <w:rPr>
          <w:sz w:val="24"/>
          <w:szCs w:val="24"/>
        </w:rPr>
        <w:t>silniční obruby, zahradní obruby</w:t>
      </w:r>
      <w:r w:rsidRPr="00D472DC">
        <w:rPr>
          <w:sz w:val="24"/>
          <w:szCs w:val="24"/>
        </w:rPr>
        <w:t xml:space="preserve"> (cca 8 m), 2 lavičky, zámková dlažba (3 m2), ŠD 10 cm (3m2), štěrkopískový mlat 5 cm (9 m2), dřevěný plůtek v. 0,8 m (3,5 m) …. </w:t>
      </w:r>
      <w:proofErr w:type="gramStart"/>
      <w:r w:rsidRPr="00D472DC">
        <w:rPr>
          <w:sz w:val="24"/>
          <w:szCs w:val="24"/>
        </w:rPr>
        <w:t>cca</w:t>
      </w:r>
      <w:proofErr w:type="gramEnd"/>
      <w:r w:rsidRPr="00D472DC">
        <w:rPr>
          <w:sz w:val="24"/>
          <w:szCs w:val="24"/>
        </w:rPr>
        <w:t xml:space="preserve"> </w:t>
      </w:r>
      <w:r w:rsidR="00993E6F" w:rsidRPr="00D472DC">
        <w:rPr>
          <w:sz w:val="24"/>
          <w:szCs w:val="24"/>
        </w:rPr>
        <w:t>21.</w:t>
      </w:r>
      <w:r w:rsidRPr="00D472DC">
        <w:rPr>
          <w:sz w:val="24"/>
          <w:szCs w:val="24"/>
        </w:rPr>
        <w:t>500</w:t>
      </w:r>
      <w:r w:rsidR="00993E6F" w:rsidRPr="00D472DC">
        <w:rPr>
          <w:sz w:val="24"/>
          <w:szCs w:val="24"/>
        </w:rPr>
        <w:t>,-</w:t>
      </w:r>
      <w:r w:rsidRPr="00D472DC">
        <w:rPr>
          <w:sz w:val="24"/>
          <w:szCs w:val="24"/>
        </w:rPr>
        <w:t xml:space="preserve"> Kč bez DPH</w:t>
      </w:r>
    </w:p>
    <w:p w:rsidR="009653B5" w:rsidRPr="00D472DC" w:rsidRDefault="009653B5">
      <w:pPr>
        <w:rPr>
          <w:sz w:val="24"/>
          <w:szCs w:val="24"/>
        </w:rPr>
      </w:pPr>
      <w:r w:rsidRPr="00D472DC">
        <w:rPr>
          <w:sz w:val="24"/>
          <w:szCs w:val="24"/>
        </w:rPr>
        <w:t>práce: 3x5x</w:t>
      </w:r>
      <w:r w:rsidR="00993E6F" w:rsidRPr="00D472DC">
        <w:rPr>
          <w:sz w:val="24"/>
          <w:szCs w:val="24"/>
        </w:rPr>
        <w:t>200x8 … cca 24.000,- Kč bez DPH</w:t>
      </w:r>
    </w:p>
    <w:p w:rsidR="00993E6F" w:rsidRPr="00D472DC" w:rsidRDefault="00993E6F">
      <w:pPr>
        <w:rPr>
          <w:sz w:val="24"/>
          <w:szCs w:val="24"/>
        </w:rPr>
      </w:pPr>
      <w:r w:rsidRPr="00D472DC">
        <w:rPr>
          <w:sz w:val="24"/>
          <w:szCs w:val="24"/>
        </w:rPr>
        <w:t xml:space="preserve">doprava materiálu a poplatky za </w:t>
      </w:r>
      <w:proofErr w:type="gramStart"/>
      <w:r w:rsidRPr="00D472DC">
        <w:rPr>
          <w:sz w:val="24"/>
          <w:szCs w:val="24"/>
        </w:rPr>
        <w:t>odpady .. cca</w:t>
      </w:r>
      <w:proofErr w:type="gramEnd"/>
      <w:r w:rsidRPr="00D472DC">
        <w:rPr>
          <w:sz w:val="24"/>
          <w:szCs w:val="24"/>
        </w:rPr>
        <w:t xml:space="preserve"> 8.000,- Kč bez DPH</w:t>
      </w:r>
    </w:p>
    <w:p w:rsidR="00993E6F" w:rsidRPr="00D472DC" w:rsidRDefault="00993E6F">
      <w:pPr>
        <w:rPr>
          <w:sz w:val="24"/>
          <w:szCs w:val="24"/>
        </w:rPr>
      </w:pPr>
      <w:r w:rsidRPr="00D472DC">
        <w:rPr>
          <w:sz w:val="24"/>
          <w:szCs w:val="24"/>
        </w:rPr>
        <w:t xml:space="preserve">ostatní náklady … do cca 5.000,-Kč bez </w:t>
      </w:r>
      <w:proofErr w:type="gramStart"/>
      <w:r w:rsidRPr="00D472DC">
        <w:rPr>
          <w:sz w:val="24"/>
          <w:szCs w:val="24"/>
        </w:rPr>
        <w:t xml:space="preserve">DPH                              </w:t>
      </w:r>
      <w:r w:rsidR="00D472DC">
        <w:rPr>
          <w:sz w:val="24"/>
          <w:szCs w:val="24"/>
        </w:rPr>
        <w:t xml:space="preserve">       </w:t>
      </w:r>
      <w:bookmarkStart w:id="0" w:name="_GoBack"/>
      <w:bookmarkEnd w:id="0"/>
      <w:r w:rsidRPr="00D472DC">
        <w:rPr>
          <w:b/>
          <w:sz w:val="24"/>
          <w:szCs w:val="24"/>
        </w:rPr>
        <w:t>Celkem</w:t>
      </w:r>
      <w:proofErr w:type="gramEnd"/>
      <w:r w:rsidRPr="00D472DC">
        <w:rPr>
          <w:b/>
          <w:sz w:val="24"/>
          <w:szCs w:val="24"/>
        </w:rPr>
        <w:t>: 58 500,- Kč bez DPH</w:t>
      </w:r>
      <w:r w:rsidRPr="00D472DC">
        <w:rPr>
          <w:sz w:val="24"/>
          <w:szCs w:val="24"/>
        </w:rPr>
        <w:t xml:space="preserve"> </w:t>
      </w:r>
    </w:p>
    <w:p w:rsidR="001B695F" w:rsidRPr="00D472DC" w:rsidRDefault="00993E6F">
      <w:pPr>
        <w:rPr>
          <w:b/>
          <w:sz w:val="24"/>
          <w:szCs w:val="24"/>
        </w:rPr>
      </w:pPr>
      <w:r w:rsidRPr="00D472DC">
        <w:rPr>
          <w:b/>
          <w:sz w:val="24"/>
          <w:szCs w:val="24"/>
        </w:rPr>
        <w:t>Přílohy:</w:t>
      </w:r>
    </w:p>
    <w:p w:rsidR="00993E6F" w:rsidRPr="00D472DC" w:rsidRDefault="00993E6F" w:rsidP="00993E6F">
      <w:pPr>
        <w:pStyle w:val="Odstavecseseznamem"/>
        <w:rPr>
          <w:sz w:val="24"/>
          <w:szCs w:val="24"/>
        </w:rPr>
      </w:pPr>
      <w:r w:rsidRPr="00D472DC">
        <w:rPr>
          <w:sz w:val="24"/>
          <w:szCs w:val="24"/>
        </w:rPr>
        <w:t>1. katastrální situace</w:t>
      </w:r>
    </w:p>
    <w:p w:rsidR="00993E6F" w:rsidRPr="00D472DC" w:rsidRDefault="00993E6F" w:rsidP="00993E6F">
      <w:pPr>
        <w:pStyle w:val="Odstavecseseznamem"/>
        <w:rPr>
          <w:sz w:val="24"/>
          <w:szCs w:val="24"/>
        </w:rPr>
      </w:pPr>
      <w:r w:rsidRPr="00D472DC">
        <w:rPr>
          <w:sz w:val="24"/>
          <w:szCs w:val="24"/>
        </w:rPr>
        <w:t>2. půdorys návrhu</w:t>
      </w:r>
    </w:p>
    <w:p w:rsidR="00993E6F" w:rsidRPr="00D472DC" w:rsidRDefault="00993E6F" w:rsidP="00993E6F">
      <w:pPr>
        <w:pStyle w:val="Odstavecseseznamem"/>
        <w:rPr>
          <w:sz w:val="24"/>
          <w:szCs w:val="24"/>
        </w:rPr>
      </w:pPr>
      <w:r w:rsidRPr="00D472DC">
        <w:rPr>
          <w:sz w:val="24"/>
          <w:szCs w:val="24"/>
        </w:rPr>
        <w:t>3. fotografický pohled před úpravou</w:t>
      </w:r>
    </w:p>
    <w:p w:rsidR="00993E6F" w:rsidRPr="00D472DC" w:rsidRDefault="00993E6F" w:rsidP="00993E6F">
      <w:pPr>
        <w:pStyle w:val="Odstavecseseznamem"/>
        <w:rPr>
          <w:sz w:val="24"/>
          <w:szCs w:val="24"/>
        </w:rPr>
      </w:pPr>
      <w:r w:rsidRPr="00D472DC">
        <w:rPr>
          <w:sz w:val="24"/>
          <w:szCs w:val="24"/>
        </w:rPr>
        <w:t>4. fotografický pohled s</w:t>
      </w:r>
      <w:r w:rsidR="00502F09" w:rsidRPr="00D472DC">
        <w:rPr>
          <w:sz w:val="24"/>
          <w:szCs w:val="24"/>
        </w:rPr>
        <w:t> </w:t>
      </w:r>
      <w:r w:rsidRPr="00D472DC">
        <w:rPr>
          <w:sz w:val="24"/>
          <w:szCs w:val="24"/>
        </w:rPr>
        <w:t>návrhem</w:t>
      </w:r>
    </w:p>
    <w:p w:rsidR="00502F09" w:rsidRPr="00D472DC" w:rsidRDefault="00502F09" w:rsidP="00502F09">
      <w:pPr>
        <w:rPr>
          <w:sz w:val="24"/>
          <w:szCs w:val="24"/>
        </w:rPr>
      </w:pPr>
      <w:r w:rsidRPr="00D472DC">
        <w:rPr>
          <w:sz w:val="24"/>
          <w:szCs w:val="24"/>
        </w:rPr>
        <w:t>Leden 2022</w:t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</w:r>
      <w:r w:rsidRPr="00D472DC">
        <w:rPr>
          <w:sz w:val="24"/>
          <w:szCs w:val="24"/>
        </w:rPr>
        <w:tab/>
        <w:t>Zpracoval: Ivo Barták</w:t>
      </w:r>
    </w:p>
    <w:sectPr w:rsidR="00502F09" w:rsidRPr="00D4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503"/>
    <w:multiLevelType w:val="hybridMultilevel"/>
    <w:tmpl w:val="A6A81D66"/>
    <w:lvl w:ilvl="0" w:tplc="B2120B4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E"/>
    <w:rsid w:val="000832EE"/>
    <w:rsid w:val="000A43D5"/>
    <w:rsid w:val="000A5A56"/>
    <w:rsid w:val="001B695F"/>
    <w:rsid w:val="00221AF2"/>
    <w:rsid w:val="002A6A2D"/>
    <w:rsid w:val="00502F09"/>
    <w:rsid w:val="00581956"/>
    <w:rsid w:val="007B199E"/>
    <w:rsid w:val="008547D4"/>
    <w:rsid w:val="008B6380"/>
    <w:rsid w:val="009653B5"/>
    <w:rsid w:val="00993E6F"/>
    <w:rsid w:val="00D472DC"/>
    <w:rsid w:val="00E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4E0FD-77AC-41C4-B330-25A2D12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Brněnské vodárny a kanalizace, a.s.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Barták</dc:creator>
  <cp:keywords/>
  <dc:description/>
  <cp:lastModifiedBy>jarka g</cp:lastModifiedBy>
  <cp:revision>2</cp:revision>
  <dcterms:created xsi:type="dcterms:W3CDTF">2022-03-17T08:10:00Z</dcterms:created>
  <dcterms:modified xsi:type="dcterms:W3CDTF">2022-03-17T08:10:00Z</dcterms:modified>
</cp:coreProperties>
</file>